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570" w:type="dxa"/>
        <w:tblInd w:w="-1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56"/>
        <w:gridCol w:w="1457"/>
        <w:gridCol w:w="1457"/>
        <w:gridCol w:w="1457"/>
        <w:gridCol w:w="1457"/>
        <w:gridCol w:w="1457"/>
        <w:gridCol w:w="1457"/>
        <w:gridCol w:w="1457"/>
        <w:gridCol w:w="1457"/>
        <w:gridCol w:w="1458"/>
      </w:tblGrid>
      <w:tr w:rsidR="00707161">
        <w:tc>
          <w:tcPr>
            <w:tcW w:w="1457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</w:pPr>
            <w:bookmarkStart w:id="0" w:name="_GoBack"/>
            <w:bookmarkEnd w:id="0"/>
            <w:r>
              <w:t>Lernen mit digitalen Medien im Fachunterricht – Zuordnung von Fachinhalten zu digitalen Medienkompetenzen</w:t>
            </w:r>
          </w:p>
        </w:tc>
      </w:tr>
      <w:tr w:rsidR="00707161">
        <w:tc>
          <w:tcPr>
            <w:tcW w:w="1457" w:type="dxa"/>
            <w:tcBorders>
              <w:top w:val="single" w:sz="8" w:space="0" w:color="000000"/>
              <w:lef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Schule</w:t>
            </w:r>
          </w:p>
        </w:tc>
        <w:tc>
          <w:tcPr>
            <w:tcW w:w="2914" w:type="dxa"/>
            <w:gridSpan w:val="2"/>
            <w:tcBorders>
              <w:top w:val="single" w:sz="8" w:space="0" w:color="000000"/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r>
              <w:t>Klaus-Groth-Schule Heide</w:t>
            </w: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</w:tr>
      <w:tr w:rsidR="00707161">
        <w:tc>
          <w:tcPr>
            <w:tcW w:w="1457" w:type="dxa"/>
            <w:tcBorders>
              <w:lef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Fach</w:t>
            </w: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Englisch</w:t>
            </w:r>
          </w:p>
        </w:tc>
        <w:tc>
          <w:tcPr>
            <w:tcW w:w="1457" w:type="dxa"/>
            <w:tcBorders>
              <w:right w:val="single" w:sz="8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</w:tr>
      <w:tr w:rsidR="00707161"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Jahrgang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Thema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Inhalte</w:t>
            </w:r>
          </w:p>
        </w:tc>
        <w:tc>
          <w:tcPr>
            <w:tcW w:w="8742" w:type="dxa"/>
            <w:gridSpan w:val="6"/>
            <w:tcBorders>
              <w:top w:val="single" w:sz="8" w:space="0" w:color="000000"/>
              <w:left w:val="single" w:sz="8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KMK-Medienkompetenzen</w:t>
            </w:r>
          </w:p>
        </w:tc>
        <w:tc>
          <w:tcPr>
            <w:tcW w:w="14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Technische Anforderungen</w:t>
            </w:r>
          </w:p>
        </w:tc>
      </w:tr>
      <w:tr w:rsidR="00707161"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 Suchen, Verarbeiten und Aufbewahren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Kommunizieren und Kooperieren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Produzieren und Präsentieren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Schützen und sicher Agieren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 Problemlösen und Handeln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 Analysieren und Reflektieren</w:t>
            </w:r>
          </w:p>
        </w:tc>
        <w:tc>
          <w:tcPr>
            <w:tcW w:w="14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3543F" w:rsidRDefault="00F3543F"/>
        </w:tc>
      </w:tr>
      <w:tr w:rsidR="00707161"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5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Family/ school/ hobbies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Wortschatzarbeit </w:t>
            </w:r>
            <w:r>
              <w:rPr>
                <w:i/>
                <w:iCs/>
                <w:sz w:val="21"/>
                <w:szCs w:val="21"/>
              </w:rPr>
              <w:t>grundlegende grammatische Strukturen</w:t>
            </w:r>
            <w:r>
              <w:rPr>
                <w:sz w:val="21"/>
                <w:szCs w:val="21"/>
              </w:rPr>
              <w:t xml:space="preserve"> Aussprache schulen/ monologisches Sprechen trainieren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Online dictionaries nutzen, z.B. leo.org, deepL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Digitale Werkzeuge zum Üben, Austausch und zur Problemlösung selbständig und in einer Gruppe nutzen, z. B. Mind Map erstellen mit OP.SH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Medial unterstützte Kurzpräsenation, kurze E-Mails schreiben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Angeleitet Geräte und Produkte vor Schadsoftware schützen, angeleitet Gefahren von Datenmissbrauch- und verlust vermeiden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Kreuzworträtsel erstellen, sprechendes Bilderbuch mit </w:t>
            </w:r>
            <w:r>
              <w:rPr>
                <w:i/>
                <w:iCs/>
                <w:sz w:val="21"/>
                <w:szCs w:val="21"/>
              </w:rPr>
              <w:t>Book Creator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Reflektieren, was ihnen an genutzten Medien gefällt/ missfällt</w:t>
            </w:r>
          </w:p>
        </w:tc>
        <w:tc>
          <w:tcPr>
            <w:tcW w:w="14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Lautsprecher in den Räumen/ digitale Wiedergabegeräte in den Klassenräumen/ aktive Panels/ Computerraum/ verlässliche digitale Infrastruktur</w:t>
            </w:r>
          </w:p>
        </w:tc>
      </w:tr>
      <w:tr w:rsidR="00707161"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6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Alltagsleben/ London life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Einführung </w:t>
            </w:r>
            <w:r>
              <w:rPr>
                <w:i/>
                <w:iCs/>
                <w:sz w:val="21"/>
                <w:szCs w:val="21"/>
              </w:rPr>
              <w:t>simple past</w:t>
            </w:r>
            <w:r>
              <w:rPr>
                <w:sz w:val="21"/>
                <w:szCs w:val="21"/>
              </w:rPr>
              <w:t xml:space="preserve">/ </w:t>
            </w:r>
            <w:r>
              <w:rPr>
                <w:i/>
                <w:iCs/>
                <w:sz w:val="21"/>
                <w:szCs w:val="21"/>
              </w:rPr>
              <w:t>A day out in London/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Angeleitet altersgerechten digitalen Medien Informationen entnehmen</w:t>
            </w:r>
          </w:p>
          <w:p w:rsidR="00707161" w:rsidRDefault="00707161">
            <w:pPr>
              <w:pStyle w:val="TableContents"/>
              <w:rPr>
                <w:sz w:val="21"/>
                <w:szCs w:val="21"/>
              </w:rPr>
            </w:pPr>
          </w:p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 GoogleMaps/ Google StreetView zum Aufsuchen von Sehenswürdigkeiten</w:t>
            </w:r>
          </w:p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- virtueller Museumsrundgang (Natural History Museum, National Gallery)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Angeleitet altersgemäße Möglichkeiten digitaler Kommunikation anwenden: z. B. SMS, kurzer Chat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Digitale unterstützte Bildbeschreibung, kurze Videos in der Zielsprache erstellen, ein kurzes Hörspiel produzieren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Einfache Regeln der Kommunikation einhalten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Datenaufnahme mit mobilen Endgeräten, Lösung mit anderen teilen, einfache Strategien zur Problemlösung mit anderen teilen, Leseprozesse durch Audiobooks </w:t>
            </w:r>
            <w:r>
              <w:rPr>
                <w:sz w:val="21"/>
                <w:szCs w:val="21"/>
              </w:rPr>
              <w:lastRenderedPageBreak/>
              <w:t>(z.B. youtube) unterstützen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Kriterien geleitete Bewertung digitaler Produkte</w:t>
            </w:r>
          </w:p>
        </w:tc>
        <w:tc>
          <w:tcPr>
            <w:tcW w:w="14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s.o.</w:t>
            </w:r>
          </w:p>
        </w:tc>
      </w:tr>
      <w:tr w:rsidR="00707161"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7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i/>
                <w:iCs/>
                <w:sz w:val="21"/>
                <w:szCs w:val="21"/>
              </w:rPr>
            </w:pPr>
            <w:r>
              <w:rPr>
                <w:i/>
                <w:iCs/>
                <w:sz w:val="21"/>
                <w:szCs w:val="21"/>
              </w:rPr>
              <w:t>The British Isles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Sports/ UK/ grammatische Strukturen erweitern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Selbständig altergerechten digitalen Medien Informationen entnehmen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Mit Muttersprachlern online kommunizieren, z.B. eTwinning, www.ePals.com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Digitale Reiseführer erstellen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Grundlegende Sicherheitsregeln in der Nutzung von Netzwerken beachten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Digitale Anwendungen in der Zielsprache verstehen, technische Probleme unter Anleitung verstehen, Hörverstehen durch Podcasts/ kurze Videos schulen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Ästhetische, ethische und formale Kriterien zur Bewertung der Medienproduktion anwenden</w:t>
            </w:r>
          </w:p>
        </w:tc>
        <w:tc>
          <w:tcPr>
            <w:tcW w:w="14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s.o.</w:t>
            </w:r>
          </w:p>
        </w:tc>
      </w:tr>
      <w:tr w:rsidR="00707161"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8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USA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Cultural studies USA/ Sprechabsichten: Über den Schulalltag sprechen, NYC, Migration (then and now)/ grammatische Strukturen erweitern (s. Stoffverteilungsplan), Lektüre</w:t>
            </w:r>
          </w:p>
          <w:p w:rsidR="00707161" w:rsidRDefault="00707161">
            <w:pPr>
              <w:pStyle w:val="TableContents"/>
              <w:rPr>
                <w:sz w:val="21"/>
                <w:szCs w:val="21"/>
              </w:rPr>
            </w:pPr>
          </w:p>
          <w:p w:rsidR="00707161" w:rsidRDefault="00707161">
            <w:pPr>
              <w:pStyle w:val="TableContents"/>
              <w:rPr>
                <w:sz w:val="21"/>
                <w:szCs w:val="21"/>
              </w:rPr>
            </w:pPr>
          </w:p>
          <w:p w:rsidR="00707161" w:rsidRDefault="00707161">
            <w:pPr>
              <w:pStyle w:val="TableContents"/>
              <w:rPr>
                <w:sz w:val="21"/>
                <w:szCs w:val="21"/>
              </w:rPr>
            </w:pPr>
          </w:p>
          <w:p w:rsidR="00707161" w:rsidRDefault="00707161">
            <w:pPr>
              <w:pStyle w:val="TableContents"/>
              <w:rPr>
                <w:sz w:val="21"/>
                <w:szCs w:val="21"/>
              </w:rPr>
            </w:pP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Recherchen im Internet und Lesestrategien vertiefen (skimming and scanning, drawing conclusions/ finding main ideas), Quellen auswählen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Über Rechercheergebnisse digital in der Gruppe austauschen (online Kollaborationsplattformen), z.B. miro.com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Digitales Lesetagebuch führen (book creator), Zeichentrickfilm erstellen (online)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Risiken auf Websiten erkennen, geeignete Quellen erkennen und nutzen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Selbstständige Auswahl digitaler Medien und Verwertung für eigene Textproduktion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Recherchestrategien und -ergebnisse bewerten</w:t>
            </w:r>
          </w:p>
        </w:tc>
        <w:tc>
          <w:tcPr>
            <w:tcW w:w="14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s.o.</w:t>
            </w:r>
          </w:p>
        </w:tc>
      </w:tr>
      <w:tr w:rsidR="00707161"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</w:pP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  <w:rPr>
                <w:sz w:val="21"/>
                <w:szCs w:val="21"/>
              </w:rPr>
            </w:pP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  <w:rPr>
                <w:sz w:val="21"/>
                <w:szCs w:val="21"/>
              </w:rPr>
            </w:pP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 Suchen, Verarbeiten und Aufbewahren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 Kommunizieren und Kooperieren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 Produzieren und Präsentieren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4. Schützen und sicher Agieren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5. Problemlösen und Handeln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berschrift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6. Analysieren und Reflektieren</w:t>
            </w:r>
          </w:p>
        </w:tc>
        <w:tc>
          <w:tcPr>
            <w:tcW w:w="14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707161">
            <w:pPr>
              <w:pStyle w:val="TableContents"/>
              <w:rPr>
                <w:sz w:val="21"/>
                <w:szCs w:val="21"/>
              </w:rPr>
            </w:pPr>
          </w:p>
        </w:tc>
      </w:tr>
      <w:tr w:rsidR="00707161"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9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Australien/ berufliche Orientierung/ Alltagsleben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Cultural studies Australia/ writing a CV/ job interviews/ grammatische Strukturen erweitern (s. Stoffverteilungsplan)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Textdokumente sicher speichern, wiederfinden und von verschiedenen Orten abrufen, z.B. Iserv, etherpad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Gemeinsam eine online Pinnwand zu Australien erstellen, OP.SH (OnlinePinnwand Schleswig-Holstein)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Gemeinsam eine online Pinnwand zu Australien erstellen, digitales Quiz für Mitschüler erstellen (learningapps), Videos zu Bewerbungsgesprächen aufzeichnen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Urheberrechte beachten und Quellen in eigenen Textprodukten kenntlich machen, Sensibilität von persönlichen Daten beachten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Textprogramme sicher anwenden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Die Qualität verschiedener Informationsquellen kriteriengeleitet analysieren und diese Quellen kritisch beurteilen</w:t>
            </w:r>
          </w:p>
        </w:tc>
        <w:tc>
          <w:tcPr>
            <w:tcW w:w="14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s.o.</w:t>
            </w:r>
          </w:p>
        </w:tc>
      </w:tr>
      <w:tr w:rsidR="00707161"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</w:pPr>
            <w:r>
              <w:t>10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Canada/ Umwelt/ persönliche Lebensgestaltung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DEE6EF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Cultural studies Canada/ grammar revision/ Statisktiken analysieren und erstellen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Relevante Suchergebnisse filtern, diese selbständig strukturiert, geordnet zusammenführen. Zuverlässigkeit und Glaubwürdigkeit von Quellen bewerten.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Kopperativ Erklärvideos erstellen, digitales peer-Feedback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Digital unterstützt Statistiken erstellen und präsentieren, digital unterstützte Buchpräsentationen (Vlog)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Medialer Umgang mit Persönlichkeiten und ihren Rechten (Fake News)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Datenaufnahme mit Hilfe eines digitalen Endgerätes, Grammatik durhc Lernvideos wiederholen</w:t>
            </w:r>
          </w:p>
        </w:tc>
        <w:tc>
          <w:tcPr>
            <w:tcW w:w="145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FFFFD7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Inhaltliche und methodische Analyse fremdsprachlicher Medienangebote</w:t>
            </w:r>
          </w:p>
        </w:tc>
        <w:tc>
          <w:tcPr>
            <w:tcW w:w="145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E8CB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s.o.</w:t>
            </w:r>
          </w:p>
        </w:tc>
      </w:tr>
      <w:tr w:rsidR="00707161">
        <w:tc>
          <w:tcPr>
            <w:tcW w:w="14571" w:type="dxa"/>
            <w:gridSpan w:val="10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DBB6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07161" w:rsidRDefault="00375942">
            <w:pPr>
              <w:pStyle w:val="TableContents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Methoden für den digitalen Unterricht:</w:t>
            </w:r>
          </w:p>
          <w:p w:rsidR="00707161" w:rsidRDefault="00375942">
            <w:pPr>
              <w:pStyle w:val="TableContents"/>
            </w:pPr>
            <w:r>
              <w:rPr>
                <w:sz w:val="20"/>
                <w:szCs w:val="20"/>
              </w:rPr>
              <w:t>https://medienberatung.iqsh.de/methoden-fuer-den-digitalen-unterricht.html</w:t>
            </w:r>
          </w:p>
          <w:p w:rsidR="00707161" w:rsidRDefault="00375942">
            <w:pPr>
              <w:pStyle w:val="TableContents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Publikationen des IQSH:</w:t>
            </w:r>
          </w:p>
          <w:p w:rsidR="00707161" w:rsidRDefault="00375942">
            <w:pPr>
              <w:pStyle w:val="TableContents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https://www.schleswig-holstein.de/DE/landesregierung/ministerien-behoerden/IQSH/Publikationen/Links/Shop/digitaleMedienImFUPoster.pdf?__blob=publicationFile&amp;v=1</w:t>
            </w:r>
          </w:p>
        </w:tc>
      </w:tr>
    </w:tbl>
    <w:p w:rsidR="00707161" w:rsidRDefault="00707161"/>
    <w:sectPr w:rsidR="00707161">
      <w:pgSz w:w="16838" w:h="11906" w:orient="landscape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5942" w:rsidRDefault="00375942">
      <w:r>
        <w:separator/>
      </w:r>
    </w:p>
  </w:endnote>
  <w:endnote w:type="continuationSeparator" w:id="0">
    <w:p w:rsidR="00375942" w:rsidRDefault="00375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  <w:sig w:usb0="00000000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5942" w:rsidRDefault="00375942">
      <w:r>
        <w:rPr>
          <w:color w:val="000000"/>
        </w:rPr>
        <w:separator/>
      </w:r>
    </w:p>
  </w:footnote>
  <w:footnote w:type="continuationSeparator" w:id="0">
    <w:p w:rsidR="00375942" w:rsidRDefault="003759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161"/>
    <w:rsid w:val="00375942"/>
    <w:rsid w:val="00707161"/>
    <w:rsid w:val="00CE3D97"/>
    <w:rsid w:val="00D05BAD"/>
    <w:rsid w:val="00F35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3E1561-324F-464F-8B73-308308B7E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kern w:val="3"/>
        <w:sz w:val="24"/>
        <w:szCs w:val="24"/>
        <w:lang w:val="de-DE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</w:style>
  <w:style w:type="paragraph" w:styleId="berschrift3">
    <w:name w:val="heading 3"/>
    <w:basedOn w:val="Heading"/>
    <w:next w:val="Textbody"/>
    <w:pPr>
      <w:spacing w:before="140"/>
      <w:outlineLvl w:val="2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</w:style>
  <w:style w:type="paragraph" w:styleId="Beschriftung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Internetlink">
    <w:name w:val="Internet link"/>
    <w:rPr>
      <w:color w:val="0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5BAD"/>
    <w:rPr>
      <w:rFonts w:ascii="Segoe UI" w:hAnsi="Segoe UI" w:cs="Mangal"/>
      <w:sz w:val="18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5BAD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715</Words>
  <Characters>4509</Characters>
  <Application>Microsoft Office Word</Application>
  <DocSecurity>4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Siewert, Christoph (Klaus-Groth-Schule.Heide)</cp:lastModifiedBy>
  <cp:revision>2</cp:revision>
  <cp:lastPrinted>2024-05-21T10:49:00Z</cp:lastPrinted>
  <dcterms:created xsi:type="dcterms:W3CDTF">2024-05-21T10:50:00Z</dcterms:created>
  <dcterms:modified xsi:type="dcterms:W3CDTF">2024-05-21T10:50:00Z</dcterms:modified>
</cp:coreProperties>
</file>